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  <w:shd w:val="clear" w:fill="FFFFFF"/>
          <w:lang w:eastAsia="zh-CN"/>
        </w:rPr>
        <w:t>版权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  <w:shd w:val="clear" w:fill="FFFFFF"/>
        </w:rPr>
        <w:t>丨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  <w:shd w:val="clear" w:fill="FFFFFF"/>
        </w:rPr>
        <w:t>北京部署图片版权整顿工作 重点强调三方面内容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30" w:afterAutospacing="0" w:line="3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0"/>
          <w:szCs w:val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jc w:val="both"/>
        <w:rPr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北京市日前召开图片行业版权整顿部署会，部署图片行业版权规范整顿工作。会上通过《规范图片版权运营秩序倡议书》，并讨论《北京市图片行业版权管理办法》。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jc w:val="both"/>
        <w:rPr>
          <w:spacing w:val="8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/>
        <w:jc w:val="both"/>
        <w:rPr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部署会上，北京市版权局下发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2"/>
          <w:szCs w:val="22"/>
          <w:shd w:val="clear" w:fill="FFFFFF"/>
        </w:rPr>
        <w:t>《关于规范图片版权经营秩序的通知》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，强调要重点抓好3个方面工作：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/>
        <w:jc w:val="both"/>
        <w:rPr>
          <w:spacing w:val="8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/>
        <w:jc w:val="both"/>
        <w:rPr>
          <w:spacing w:val="8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22"/>
          <w:szCs w:val="22"/>
          <w:shd w:val="clear" w:fill="FFFFFF"/>
        </w:rPr>
        <w:t>一是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 做好图片作品权属确认，坚决杜绝无授权或权属不清晰的作品进入平台。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/>
        <w:jc w:val="both"/>
        <w:rPr>
          <w:spacing w:val="8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/>
        <w:jc w:val="both"/>
        <w:rPr>
          <w:spacing w:val="8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22"/>
          <w:szCs w:val="22"/>
          <w:shd w:val="clear" w:fill="FFFFFF"/>
        </w:rPr>
        <w:t>二是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 规范图片作品入库审核流程和标准，要采取技术与人工相结合的审核方式，严格把好入口关，切实履行好主体责任。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/>
        <w:jc w:val="both"/>
        <w:rPr>
          <w:spacing w:val="8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/>
        <w:jc w:val="both"/>
        <w:rPr>
          <w:spacing w:val="8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22"/>
          <w:szCs w:val="22"/>
          <w:shd w:val="clear" w:fill="FFFFFF"/>
        </w:rPr>
        <w:t>三是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平台经营要坚持公开透明，积极运用技术手段，标明作品来源信息及市场价格信息，更好地为权利人和使用者提供优质便捷服务，使图片交易市场公开、公正、公平。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jc w:val="both"/>
        <w:rPr>
          <w:spacing w:val="8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/>
        <w:jc w:val="both"/>
        <w:rPr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会上，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2"/>
          <w:szCs w:val="22"/>
          <w:shd w:val="clear" w:fill="FFFFFF"/>
        </w:rPr>
        <w:t>首都版权产业联盟向图片行业从业者和图片使用者发出《规范图片版权运营秩序倡议书》，得到与会企业的共识和积极响应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。大家一致表示，要团结起来，维护图片行业秩序，推动图片产业正常运营。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jc w:val="both"/>
        <w:rPr>
          <w:spacing w:val="8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/>
        <w:jc w:val="both"/>
        <w:rPr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北京市委宣传部副部长、市版权局局长王野霏在会上说，各图片企业和网络平台要充分认识版权保护的重要性和紧迫感，切实履行主体责任；要严格贯彻著作权法律法规，不断完善和建立健全版权管理制度，加强作品授权使用和权属审核把关，有效管控法律风险；要严格加强落实责任制，规范图片版权经营秩序，依法加强图片版权保护，自觉抵制图片版权侵权行为，推动图片产业健康发展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  <w:shd w:val="clear" w:fill="FFFFFF"/>
        </w:rPr>
        <w:t>学到了！软著还可以办的这么方便？？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30" w:afterAutospacing="0" w:line="3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0"/>
          <w:szCs w:val="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80808"/>
          <w:spacing w:val="8"/>
          <w:sz w:val="30"/>
          <w:szCs w:val="30"/>
          <w:shd w:val="clear" w:fill="FFFFFF"/>
        </w:rPr>
        <w:t>软件著作权申请须知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fill="FFFFFF"/>
        </w:rPr>
        <w:t>一、软著的概念：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fill="FFFFFF"/>
        </w:rPr>
        <w:t>软著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 全称“计算机软件著作权”，是指软件的开发者或者其他权利人依据有关著作权法律的规定，对于软件作品所享有的各项专有权利。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软件经过登记后，软件著作权人享有发表权、开发者身份权、使用权、使用许可权和获得报酬权等。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fill="FFFFFF"/>
        </w:rPr>
        <w:t>软著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 属于著作权(知识产权)的一种。国家颁布有《计算机软件保护条例》，保护权益人的软件著作权。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2" name="图片 1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fill="FFFFFF"/>
        </w:rPr>
        <w:t>二、申请软著有什么好处？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fill="FFFFFF"/>
        </w:rPr>
        <w:t>1、防抄袭，有效打击盗版。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明确权利所属，作为法律保护的依据，打击盗版、抄袭。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fill="FFFFFF"/>
        </w:rPr>
        <w:t>2、技术融资、入股。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增加企业或个人无形资产价值，可作为增资、融资抵押、技术入股等。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fill="FFFFFF"/>
        </w:rPr>
        <w:t>3、申请高新技术企业，帮助企业减免税收！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是申请高新企业资质、享受增值税即征即退、软件企业税收优惠等税收减免的必要条件。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F11414"/>
          <w:spacing w:val="8"/>
          <w:sz w:val="25"/>
          <w:szCs w:val="25"/>
          <w:shd w:val="clear" w:fill="FFFFFF"/>
        </w:rPr>
        <w:t>有无材料均可，我司提供无材料申请服务。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fill="FFFFFF"/>
        </w:rPr>
        <w:t>4、APP上架应用市场必备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APP在主流应用市场上线审核时，大多要求提交著作权文件。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fill="FFFFFF"/>
        </w:rPr>
        <w:t>5、双软企业认定，企业所得税“两免三减半”！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是双软（软件企业的认定、软件产品的登记）企业认定的基础，符合条件的企业可享受企业所得税“两免三减半”、增值税“即征即退”一系列优惠。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5" name="图片 1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80808"/>
          <w:spacing w:val="8"/>
          <w:sz w:val="30"/>
          <w:szCs w:val="30"/>
          <w:shd w:val="clear" w:fill="FFFFFF"/>
        </w:rPr>
        <w:t>三、软著申报所需材料与流程：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F66417"/>
          <w:spacing w:val="8"/>
          <w:sz w:val="25"/>
          <w:szCs w:val="25"/>
          <w:shd w:val="clear" w:fill="FFFFFF"/>
        </w:rPr>
        <w:t>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　软件著作权登记申请表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F66417"/>
          <w:spacing w:val="8"/>
          <w:sz w:val="25"/>
          <w:szCs w:val="25"/>
          <w:shd w:val="clear" w:fill="FFFFFF"/>
        </w:rPr>
        <w:t>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　软件（程序、文档）的鉴别材料（源代码）：前后各2000行，共计4000行（前40页，后40页，每页不少于50行，不包含空行和注释）。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F66417"/>
          <w:spacing w:val="8"/>
          <w:sz w:val="25"/>
          <w:szCs w:val="25"/>
          <w:shd w:val="clear" w:fill="FFFFFF"/>
        </w:rPr>
        <w:t>③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　身份证明材料2份，单位申请的需要提供营业执照复印件加盖公章，个体户申请的提供个体户营业执照复印件加签字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F66417"/>
          <w:spacing w:val="8"/>
          <w:sz w:val="25"/>
          <w:szCs w:val="25"/>
          <w:shd w:val="clear" w:fill="FFFFFF"/>
        </w:rPr>
        <w:t>④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　提供设计说明书（或软件用户手册、操作手册、使用说明书任选一种），说明书内涉及到的截图一定要清晰可见，附上详细的流程图说明（图文并茂）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F66417"/>
          <w:spacing w:val="8"/>
          <w:sz w:val="25"/>
          <w:szCs w:val="25"/>
          <w:shd w:val="clear" w:fill="FFFFFF"/>
        </w:rPr>
        <w:t>⑤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　授权委托书、受委托人身份证复印件。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F66417"/>
          <w:spacing w:val="8"/>
          <w:sz w:val="25"/>
          <w:szCs w:val="25"/>
          <w:shd w:val="clear" w:fill="FFFFFF"/>
        </w:rPr>
        <w:t>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　其他证明文件。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5248275" cy="2534285"/>
            <wp:effectExtent l="0" t="0" r="9525" b="18415"/>
            <wp:docPr id="13" name="图片 1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 descr="IMG_2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534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fill="FFFFFF"/>
        </w:rPr>
        <w:t>流程及流程简图：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  软著的申请流程一般是先在网上注册用户名称，打印出软件著作权申请表，之后在准备相关资料并打印、盖章、邮寄，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  首先我们说，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11414"/>
          <w:spacing w:val="8"/>
          <w:sz w:val="25"/>
          <w:szCs w:val="25"/>
          <w:shd w:val="clear" w:fill="F6D217"/>
        </w:rPr>
        <w:t>如何快速将软件著作权的资料写出来？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  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fill="FFFFFF"/>
        </w:rPr>
        <w:t>北京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F11414"/>
          <w:spacing w:val="8"/>
          <w:sz w:val="25"/>
          <w:szCs w:val="25"/>
          <w:shd w:val="clear" w:fill="FFFFFF"/>
        </w:rPr>
        <w:t>汇智兴泰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fill="FFFFFF"/>
        </w:rPr>
        <w:t>知识产权代理有限公司，有着专业的撰写团队，与优秀的流程部门。各个部门团队分工明确。最开始由业务员接单划入单独的申报部门进行材料填写，可以在最短的时间，也就是一个小时之内帮助用户整理出超过20份以上的资料，在行业里效率也算是首屈一指。之后由专门人员递交文件至中国版权保护中心，大大的节省了此环节正常所需要的时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5819775" cy="2299970"/>
            <wp:effectExtent l="0" t="0" r="9525" b="5080"/>
            <wp:docPr id="14" name="图片 1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 descr="IMG_2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299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  递交文件这个流程上又分为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11414"/>
          <w:spacing w:val="8"/>
          <w:sz w:val="25"/>
          <w:szCs w:val="25"/>
          <w:shd w:val="clear" w:fill="FFFFFF"/>
        </w:rPr>
        <w:t>普通申请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F11414"/>
          <w:spacing w:val="8"/>
          <w:sz w:val="25"/>
          <w:szCs w:val="25"/>
          <w:shd w:val="clear" w:fill="FFFFFF"/>
        </w:rPr>
        <w:t>加急申请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，普通申请是指直接通过大厅申报，这种申报流程需要提前网上预约，手续繁琐，审查严格，耗时耗力，下证周期在三个月左右，另一种为加急申请，下证周期为1-31个工作日（具体下证日期可以根据情况自主选择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F11414"/>
          <w:spacing w:val="8"/>
          <w:sz w:val="25"/>
          <w:szCs w:val="25"/>
          <w:shd w:val="clear" w:fill="FFFFFF"/>
        </w:rPr>
        <w:t>汇智兴泰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fill="FFFFFF"/>
        </w:rPr>
        <w:t>是一家与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F11414"/>
          <w:spacing w:val="8"/>
          <w:sz w:val="25"/>
          <w:szCs w:val="25"/>
          <w:shd w:val="clear" w:fill="FFFFFF"/>
        </w:rPr>
        <w:t>国家版权局签约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fill="FFFFFF"/>
        </w:rPr>
        <w:t>合作的国内极少数的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F11414"/>
          <w:spacing w:val="8"/>
          <w:sz w:val="25"/>
          <w:szCs w:val="25"/>
          <w:shd w:val="clear" w:fill="FFFFFF"/>
        </w:rPr>
        <w:t>一级代理公司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fill="FFFFFF"/>
        </w:rPr>
        <w:t>之一，软著加急1-31工作日，99%成功率，下证守时，不拖件； 彩票、游戏、赛车类等等加急软著业务；我们拥有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F11414"/>
          <w:spacing w:val="8"/>
          <w:sz w:val="25"/>
          <w:szCs w:val="25"/>
          <w:shd w:val="clear" w:fill="FFFFFF"/>
        </w:rPr>
        <w:t>最方便与最成熟的软著加急业务申报渠道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fill="FFFFFF"/>
        </w:rPr>
        <w:t>，与行业内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F11414"/>
          <w:spacing w:val="8"/>
          <w:sz w:val="25"/>
          <w:szCs w:val="25"/>
          <w:shd w:val="clear" w:fill="FFFFFF"/>
        </w:rPr>
        <w:t>最优惠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fill="FFFFFF"/>
        </w:rPr>
        <w:t>的合作价格（合作价格详情请微信咨询）。递交材料之后审核通过，下发软件著作权证书，我们会在第一时间扫描反馈给您，并随时维护。为您做最舒适，最贴心安全、周到效率的服务，是我们的追求与宗旨！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236572"/>
    <w:rsid w:val="332025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2019-05-15T07:08:03Z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